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E5" w:rsidRDefault="000461B8" w:rsidP="00523631">
      <w:pPr>
        <w:jc w:val="both"/>
      </w:pPr>
      <w:bookmarkStart w:id="0" w:name="_GoBack"/>
      <w:bookmarkEnd w:id="0"/>
      <w:r>
        <w:rPr>
          <w:b/>
          <w:sz w:val="32"/>
          <w:szCs w:val="32"/>
        </w:rPr>
        <w:t xml:space="preserve">Buried No Longer </w:t>
      </w:r>
      <w:r w:rsidR="001404E5">
        <w:rPr>
          <w:b/>
          <w:sz w:val="32"/>
          <w:szCs w:val="32"/>
        </w:rPr>
        <w:t>Op-Ed</w:t>
      </w:r>
      <w:r w:rsidR="000D7E09">
        <w:rPr>
          <w:b/>
          <w:sz w:val="32"/>
          <w:szCs w:val="32"/>
        </w:rPr>
        <w:t xml:space="preserve"> (to customize as needed)</w:t>
      </w:r>
    </w:p>
    <w:p w:rsidR="000461B8" w:rsidRDefault="00E249E6" w:rsidP="00523631">
      <w:pPr>
        <w:jc w:val="both"/>
      </w:pPr>
      <w:r>
        <w:t>The health and prosperity of [</w:t>
      </w:r>
      <w:r w:rsidRPr="007F6944">
        <w:rPr>
          <w:i/>
        </w:rPr>
        <w:t>name of community</w:t>
      </w:r>
      <w:r>
        <w:t xml:space="preserve">] is largely dependent upon a buried network of water and wastewater pipes that we never see and take largely for granted. But these pipes are aging and in need of serious repair, and </w:t>
      </w:r>
      <w:r w:rsidR="000461B8">
        <w:t xml:space="preserve">it’s time </w:t>
      </w:r>
      <w:r w:rsidR="00EB5D7E">
        <w:t>we</w:t>
      </w:r>
      <w:r w:rsidR="000461B8">
        <w:t xml:space="preserve"> confront</w:t>
      </w:r>
      <w:r w:rsidR="00EB5D7E">
        <w:t>ed</w:t>
      </w:r>
      <w:r w:rsidR="000461B8">
        <w:t xml:space="preserve"> </w:t>
      </w:r>
      <w:r w:rsidR="0038268E">
        <w:t>our</w:t>
      </w:r>
      <w:r w:rsidR="000461B8">
        <w:t xml:space="preserve"> </w:t>
      </w:r>
      <w:r w:rsidR="0038268E">
        <w:t xml:space="preserve">water infrastructure </w:t>
      </w:r>
      <w:r w:rsidR="000461B8">
        <w:t>challenge.</w:t>
      </w:r>
    </w:p>
    <w:p w:rsidR="00EB5D7E" w:rsidRDefault="000461B8" w:rsidP="000461B8">
      <w:pPr>
        <w:jc w:val="both"/>
      </w:pPr>
      <w:r>
        <w:t>[</w:t>
      </w:r>
      <w:r w:rsidRPr="007F6944">
        <w:rPr>
          <w:i/>
        </w:rPr>
        <w:t xml:space="preserve">Add in a couple examples of pressing infrastructure projects, serious </w:t>
      </w:r>
      <w:r w:rsidR="00EB5D7E" w:rsidRPr="007F6944">
        <w:rPr>
          <w:i/>
        </w:rPr>
        <w:t>main breaks, or other events that illustrate how infrastructure needs replacing.</w:t>
      </w:r>
      <w:r w:rsidR="00EB5D7E">
        <w:t>]</w:t>
      </w:r>
    </w:p>
    <w:p w:rsidR="000461B8" w:rsidRDefault="000461B8" w:rsidP="000461B8">
      <w:pPr>
        <w:jc w:val="both"/>
      </w:pPr>
      <w:r>
        <w:t xml:space="preserve">The American Water Works Association released a report in February 2012 entitled “Buried No Longer: Confronting America’s Water Infrastructure Challenge.” This report </w:t>
      </w:r>
      <w:r w:rsidR="00EB5D7E">
        <w:t>analyzes</w:t>
      </w:r>
      <w:r>
        <w:t xml:space="preserve"> the cost of repairing and expanding the U.S.’s drinking water infrastructure. </w:t>
      </w:r>
      <w:r w:rsidR="00EB5D7E">
        <w:t>It</w:t>
      </w:r>
      <w:r>
        <w:t xml:space="preserve"> focuses on the original timing of water system development in our country, the various materials from which pipes were made, the life expectancy of the various types and sizes of pipes, and the cost of replacing these pipes. </w:t>
      </w:r>
    </w:p>
    <w:p w:rsidR="00EB5D7E" w:rsidRDefault="000461B8" w:rsidP="000461B8">
      <w:pPr>
        <w:jc w:val="both"/>
      </w:pPr>
      <w:r>
        <w:t xml:space="preserve">The results </w:t>
      </w:r>
      <w:r w:rsidR="00EB5D7E">
        <w:t>are</w:t>
      </w:r>
      <w:r>
        <w:t xml:space="preserve"> startling. </w:t>
      </w:r>
      <w:r w:rsidR="00EB5D7E">
        <w:t xml:space="preserve">The </w:t>
      </w:r>
      <w:r>
        <w:t xml:space="preserve">national cost </w:t>
      </w:r>
      <w:r w:rsidR="00EB5D7E">
        <w:t>of repairing and expanding buried drinking water infrastructure will exceed</w:t>
      </w:r>
      <w:r>
        <w:t xml:space="preserve"> $1 trillion in the next 25 years and $1.7 trillion over 40 years. </w:t>
      </w:r>
      <w:r w:rsidR="00EB5D7E">
        <w:t>Small communities may face the biggest challenges, because they have fewer people across whom to spread these costs.</w:t>
      </w:r>
    </w:p>
    <w:p w:rsidR="00EB5D7E" w:rsidRDefault="00EB5D7E" w:rsidP="000461B8">
      <w:pPr>
        <w:jc w:val="both"/>
      </w:pPr>
      <w:r>
        <w:t>These figures don’t even include wastewater costs, which are thought to be similar.</w:t>
      </w:r>
    </w:p>
    <w:p w:rsidR="00A62D19" w:rsidRDefault="00EB5D7E" w:rsidP="00523631">
      <w:pPr>
        <w:jc w:val="both"/>
      </w:pPr>
      <w:r>
        <w:t>[</w:t>
      </w:r>
      <w:r w:rsidRPr="007F6944">
        <w:rPr>
          <w:i/>
        </w:rPr>
        <w:t>Name of utility</w:t>
      </w:r>
      <w:r>
        <w:t xml:space="preserve">] took a hard look at our own drinking water infrastructure using the same methodology employed by the AWWA report. </w:t>
      </w:r>
      <w:r w:rsidR="00A62D19">
        <w:t xml:space="preserve"> [</w:t>
      </w:r>
      <w:r w:rsidR="00A62D19" w:rsidRPr="007F6944">
        <w:rPr>
          <w:i/>
        </w:rPr>
        <w:t>Name of utility</w:t>
      </w:r>
      <w:r w:rsidR="00A62D19">
        <w:t>] estimates that more than [</w:t>
      </w:r>
      <w:r w:rsidR="00A62D19" w:rsidRPr="007F6944">
        <w:rPr>
          <w:i/>
        </w:rPr>
        <w:t>dollar estimate</w:t>
      </w:r>
      <w:r w:rsidR="00A62D19">
        <w:t>] will be needed over the next [</w:t>
      </w:r>
      <w:r w:rsidR="00A62D19" w:rsidRPr="007F6944">
        <w:rPr>
          <w:i/>
        </w:rPr>
        <w:t>number of years</w:t>
      </w:r>
      <w:r w:rsidR="00A62D19">
        <w:t>] to maintain today’s level of service and reliability.</w:t>
      </w:r>
    </w:p>
    <w:p w:rsidR="00EB5D7E" w:rsidRDefault="00EB5D7E" w:rsidP="00523631">
      <w:pPr>
        <w:jc w:val="both"/>
      </w:pPr>
      <w:r>
        <w:t>[</w:t>
      </w:r>
      <w:r w:rsidRPr="007F6944">
        <w:rPr>
          <w:i/>
        </w:rPr>
        <w:t>If you have any data that articulates your wastewater infrastructure needs, insert that here</w:t>
      </w:r>
      <w:r>
        <w:t>.]</w:t>
      </w:r>
    </w:p>
    <w:p w:rsidR="00C70379" w:rsidRDefault="00EB5D7E" w:rsidP="007F6944">
      <w:pPr>
        <w:jc w:val="both"/>
      </w:pPr>
      <w:r>
        <w:t>We have never been here before as community</w:t>
      </w:r>
      <w:r w:rsidR="00C70379">
        <w:t xml:space="preserve"> </w:t>
      </w:r>
      <w:r w:rsidR="005D671D">
        <w:t>or</w:t>
      </w:r>
      <w:r w:rsidR="00C70379">
        <w:t xml:space="preserve"> as a nation</w:t>
      </w:r>
      <w:r>
        <w:t xml:space="preserve">. </w:t>
      </w:r>
      <w:r w:rsidR="00C70379">
        <w:t xml:space="preserve">The water infrastructure in the ground was largely built by previous generations. </w:t>
      </w:r>
      <w:r w:rsidR="00883775">
        <w:t>But</w:t>
      </w:r>
      <w:r w:rsidR="00AE615F">
        <w:t xml:space="preserve"> now that </w:t>
      </w:r>
      <w:r w:rsidR="00C70379">
        <w:t xml:space="preserve">today’s </w:t>
      </w:r>
      <w:r w:rsidR="00883775">
        <w:t xml:space="preserve">challenge </w:t>
      </w:r>
      <w:r w:rsidR="00AE615F">
        <w:t xml:space="preserve">has been established, it’s </w:t>
      </w:r>
      <w:r w:rsidR="00C70379">
        <w:t>time</w:t>
      </w:r>
      <w:r w:rsidR="00AE615F">
        <w:t xml:space="preserve"> to focus on solution</w:t>
      </w:r>
      <w:r w:rsidR="00883775">
        <w:t>s</w:t>
      </w:r>
      <w:r w:rsidR="00AE615F">
        <w:t>.</w:t>
      </w:r>
    </w:p>
    <w:p w:rsidR="00883775" w:rsidRDefault="00883775" w:rsidP="007F6944">
      <w:pPr>
        <w:jc w:val="both"/>
      </w:pPr>
      <w:r>
        <w:t>[</w:t>
      </w:r>
      <w:r w:rsidRPr="007F6944">
        <w:rPr>
          <w:i/>
        </w:rPr>
        <w:t>Name of utility</w:t>
      </w:r>
      <w:r>
        <w:t>] maintains its systems primarily through customer water rates [</w:t>
      </w:r>
      <w:r w:rsidRPr="007F6944">
        <w:rPr>
          <w:i/>
        </w:rPr>
        <w:t>add other financing if relevant</w:t>
      </w:r>
      <w:r>
        <w:t>]</w:t>
      </w:r>
      <w:r w:rsidR="00C70379">
        <w:t>.</w:t>
      </w:r>
      <w:r>
        <w:t xml:space="preserve"> </w:t>
      </w:r>
      <w:r w:rsidR="00C70379">
        <w:t>W</w:t>
      </w:r>
      <w:r>
        <w:t xml:space="preserve">e can expect </w:t>
      </w:r>
      <w:r w:rsidR="00C70379">
        <w:t xml:space="preserve">customer </w:t>
      </w:r>
      <w:r>
        <w:t xml:space="preserve">water bills to rise as we strive to </w:t>
      </w:r>
      <w:r w:rsidR="00C70379">
        <w:t>address these needs</w:t>
      </w:r>
      <w:r>
        <w:t xml:space="preserve">. </w:t>
      </w:r>
      <w:r w:rsidR="0038268E">
        <w:t>T</w:t>
      </w:r>
      <w:r>
        <w:t>he federal government</w:t>
      </w:r>
      <w:r w:rsidR="0038268E">
        <w:t>, however,</w:t>
      </w:r>
      <w:r>
        <w:t xml:space="preserve"> can play an important role in helping communities like ours </w:t>
      </w:r>
      <w:r w:rsidR="00C70379">
        <w:t>manage these costs</w:t>
      </w:r>
      <w:r>
        <w:t>.</w:t>
      </w:r>
    </w:p>
    <w:p w:rsidR="00AE615F" w:rsidRDefault="00C70379" w:rsidP="007F6944">
      <w:pPr>
        <w:jc w:val="both"/>
      </w:pPr>
      <w:r>
        <w:t xml:space="preserve">Here’s one idea we can all get behind. </w:t>
      </w:r>
      <w:r w:rsidR="00883775">
        <w:t>[</w:t>
      </w:r>
      <w:r w:rsidR="00883775" w:rsidRPr="007F6944">
        <w:rPr>
          <w:i/>
        </w:rPr>
        <w:t>Name of utility</w:t>
      </w:r>
      <w:r w:rsidR="00883775">
        <w:t xml:space="preserve">] strongly supports the creation of a </w:t>
      </w:r>
      <w:r w:rsidR="00AE615F">
        <w:t xml:space="preserve">Water Infrastructure </w:t>
      </w:r>
      <w:r w:rsidR="00A54B1D">
        <w:t xml:space="preserve">Finance and Innovation </w:t>
      </w:r>
      <w:r w:rsidR="00883775">
        <w:t xml:space="preserve">Authority, </w:t>
      </w:r>
      <w:r>
        <w:t>a federal financing mechanism that</w:t>
      </w:r>
      <w:r w:rsidR="00883775">
        <w:t xml:space="preserve"> </w:t>
      </w:r>
      <w:r w:rsidR="00EC1BB6">
        <w:t>would do two things</w:t>
      </w:r>
      <w:r w:rsidR="00883775">
        <w:t xml:space="preserve">. First, </w:t>
      </w:r>
      <w:r w:rsidR="0038268E">
        <w:t>WIFIA</w:t>
      </w:r>
      <w:r w:rsidR="00883775">
        <w:t xml:space="preserve"> would</w:t>
      </w:r>
      <w:r w:rsidR="00EC1BB6">
        <w:t xml:space="preserve"> provide low interest federal loans for large </w:t>
      </w:r>
      <w:r w:rsidR="00883775">
        <w:t xml:space="preserve">water infrastructure </w:t>
      </w:r>
      <w:r w:rsidR="00EE5A96">
        <w:t xml:space="preserve">restoration and expansion </w:t>
      </w:r>
      <w:r w:rsidR="00EC1BB6">
        <w:t>projects</w:t>
      </w:r>
      <w:r w:rsidR="00883775">
        <w:t>,</w:t>
      </w:r>
      <w:r w:rsidR="00EC1BB6">
        <w:t xml:space="preserve"> and </w:t>
      </w:r>
      <w:r w:rsidR="00883775">
        <w:t>second, it would</w:t>
      </w:r>
      <w:r w:rsidR="00EC1BB6">
        <w:t xml:space="preserve"> help local </w:t>
      </w:r>
      <w:r w:rsidR="00883775">
        <w:t xml:space="preserve">communities like ours address </w:t>
      </w:r>
      <w:r w:rsidR="00EC1BB6">
        <w:t xml:space="preserve">more </w:t>
      </w:r>
      <w:r w:rsidR="005D671D">
        <w:t>infrastructure needs</w:t>
      </w:r>
      <w:r w:rsidR="00883775">
        <w:t xml:space="preserve"> </w:t>
      </w:r>
      <w:r w:rsidR="00EC1BB6">
        <w:t>at a lower cost.</w:t>
      </w:r>
      <w:r w:rsidR="00883775">
        <w:t xml:space="preserve"> That means all of us who </w:t>
      </w:r>
      <w:r w:rsidR="0038268E">
        <w:t>p</w:t>
      </w:r>
      <w:r w:rsidR="00883775">
        <w:t xml:space="preserve">ay for water and wastewater service </w:t>
      </w:r>
      <w:r w:rsidR="0038268E">
        <w:t xml:space="preserve">would </w:t>
      </w:r>
      <w:r w:rsidR="00883775">
        <w:t>ultimately pay less</w:t>
      </w:r>
      <w:r w:rsidR="0038268E">
        <w:t xml:space="preserve"> – without adding to the long-term federal deficit</w:t>
      </w:r>
      <w:r w:rsidR="00883775">
        <w:t xml:space="preserve">. </w:t>
      </w:r>
    </w:p>
    <w:p w:rsidR="00F16A2A" w:rsidRDefault="00883775" w:rsidP="00523631">
      <w:pPr>
        <w:jc w:val="both"/>
      </w:pPr>
      <w:r>
        <w:lastRenderedPageBreak/>
        <w:t>Legislation has already been proposed in U.S. Congress [</w:t>
      </w:r>
      <w:r w:rsidRPr="007F6944">
        <w:rPr>
          <w:i/>
        </w:rPr>
        <w:t>check awwa.org/infrastructure for the state of current legislation.</w:t>
      </w:r>
      <w:r>
        <w:t xml:space="preserve">] </w:t>
      </w:r>
      <w:r w:rsidR="00AE615F">
        <w:t xml:space="preserve">While WIFIA is a great idea, </w:t>
      </w:r>
      <w:r w:rsidR="0038268E">
        <w:t xml:space="preserve">its passage depends on support from communities like ours. </w:t>
      </w:r>
      <w:r w:rsidR="00AE615F">
        <w:t xml:space="preserve">It’s </w:t>
      </w:r>
      <w:r w:rsidR="00EE5A96">
        <w:t>vital</w:t>
      </w:r>
      <w:r w:rsidR="008F707D">
        <w:t xml:space="preserve"> that each of us</w:t>
      </w:r>
      <w:r w:rsidR="00AE615F">
        <w:t xml:space="preserve"> </w:t>
      </w:r>
      <w:r w:rsidR="00C70379">
        <w:t>encourage</w:t>
      </w:r>
      <w:r w:rsidR="00523631">
        <w:t xml:space="preserve"> our</w:t>
      </w:r>
      <w:r w:rsidR="00AE615F">
        <w:t xml:space="preserve"> </w:t>
      </w:r>
      <w:r w:rsidR="00F16A2A">
        <w:t xml:space="preserve">U.S. </w:t>
      </w:r>
      <w:r w:rsidR="00AE615F">
        <w:t>Congressio</w:t>
      </w:r>
      <w:r w:rsidR="002A1C25">
        <w:t xml:space="preserve">nal </w:t>
      </w:r>
      <w:r w:rsidR="00EC1BB6">
        <w:t>representatives</w:t>
      </w:r>
      <w:r w:rsidR="00A54B1D">
        <w:t xml:space="preserve"> to </w:t>
      </w:r>
      <w:r w:rsidR="008F707D">
        <w:t>stand behind</w:t>
      </w:r>
      <w:r w:rsidR="00A54B1D">
        <w:t xml:space="preserve"> this much-needed </w:t>
      </w:r>
      <w:r w:rsidR="00EC1BB6">
        <w:t>legislation</w:t>
      </w:r>
      <w:r w:rsidR="00A54B1D">
        <w:t xml:space="preserve">. </w:t>
      </w:r>
      <w:r w:rsidR="0038268E">
        <w:t>At the same time, w</w:t>
      </w:r>
      <w:r w:rsidR="00F16A2A">
        <w:t>e need to e</w:t>
      </w:r>
      <w:r w:rsidR="0038268E">
        <w:t>ncourage</w:t>
      </w:r>
      <w:r w:rsidR="00F16A2A">
        <w:t xml:space="preserve"> </w:t>
      </w:r>
      <w:r w:rsidR="00A54B1D">
        <w:t xml:space="preserve">our </w:t>
      </w:r>
      <w:r w:rsidR="00F16A2A">
        <w:t xml:space="preserve">local </w:t>
      </w:r>
      <w:r w:rsidR="00A54B1D">
        <w:t>public officials</w:t>
      </w:r>
      <w:r w:rsidR="00523631">
        <w:t xml:space="preserve"> </w:t>
      </w:r>
      <w:r w:rsidR="00A54B1D">
        <w:t>to be leaders on this cause</w:t>
      </w:r>
      <w:r w:rsidR="00F16A2A">
        <w:t xml:space="preserve">, and to support them in making </w:t>
      </w:r>
      <w:r w:rsidR="0038268E">
        <w:t xml:space="preserve">the </w:t>
      </w:r>
      <w:r w:rsidR="00F16A2A">
        <w:t xml:space="preserve">decisions </w:t>
      </w:r>
      <w:r w:rsidR="0038268E">
        <w:t xml:space="preserve">necessary </w:t>
      </w:r>
      <w:r w:rsidR="00F16A2A">
        <w:t>to address the issue.</w:t>
      </w:r>
      <w:r w:rsidR="00523631">
        <w:t xml:space="preserve"> </w:t>
      </w:r>
    </w:p>
    <w:p w:rsidR="0038268E" w:rsidRDefault="001D60F7" w:rsidP="00523631">
      <w:pPr>
        <w:jc w:val="both"/>
      </w:pPr>
      <w:r>
        <w:t xml:space="preserve">As daunting as this </w:t>
      </w:r>
      <w:r w:rsidR="0038268E">
        <w:t>water infrastructure challenge may seem</w:t>
      </w:r>
      <w:r>
        <w:t>, it become</w:t>
      </w:r>
      <w:r w:rsidR="00F16A2A">
        <w:t>s</w:t>
      </w:r>
      <w:r>
        <w:t xml:space="preserve"> </w:t>
      </w:r>
      <w:r w:rsidR="00EE5A96">
        <w:t xml:space="preserve">more </w:t>
      </w:r>
      <w:r w:rsidR="00F16A2A">
        <w:t xml:space="preserve">serious </w:t>
      </w:r>
      <w:r>
        <w:t xml:space="preserve">if </w:t>
      </w:r>
      <w:r w:rsidR="00F16A2A">
        <w:t>we do not act</w:t>
      </w:r>
      <w:r>
        <w:t xml:space="preserve">. </w:t>
      </w:r>
      <w:r w:rsidR="00F16A2A">
        <w:t>Waiting</w:t>
      </w:r>
      <w:r>
        <w:t xml:space="preserve"> </w:t>
      </w:r>
      <w:r w:rsidR="00651455">
        <w:t xml:space="preserve">will </w:t>
      </w:r>
      <w:r w:rsidR="0038268E">
        <w:t xml:space="preserve">only </w:t>
      </w:r>
      <w:r w:rsidR="00651455">
        <w:t>raise the price tag on projects</w:t>
      </w:r>
      <w:r w:rsidR="0038268E">
        <w:t xml:space="preserve"> while </w:t>
      </w:r>
      <w:r>
        <w:t>threaten</w:t>
      </w:r>
      <w:r w:rsidR="0038268E">
        <w:t>ing</w:t>
      </w:r>
      <w:r>
        <w:t xml:space="preserve"> public health and safety. </w:t>
      </w:r>
    </w:p>
    <w:p w:rsidR="00651455" w:rsidRDefault="00EC1BB6" w:rsidP="00523631">
      <w:pPr>
        <w:jc w:val="both"/>
      </w:pPr>
      <w:r>
        <w:t>When we consider</w:t>
      </w:r>
      <w:r w:rsidR="00523631">
        <w:t xml:space="preserve"> everything that </w:t>
      </w:r>
      <w:r w:rsidR="00651455">
        <w:t xml:space="preserve">our </w:t>
      </w:r>
      <w:r w:rsidR="00523631">
        <w:t xml:space="preserve">water </w:t>
      </w:r>
      <w:r w:rsidR="00651455">
        <w:t xml:space="preserve">services </w:t>
      </w:r>
      <w:r w:rsidR="00523631">
        <w:t xml:space="preserve">deliver – </w:t>
      </w:r>
      <w:r w:rsidR="00651455">
        <w:t xml:space="preserve">protecting </w:t>
      </w:r>
      <w:r w:rsidR="00523631">
        <w:t>our</w:t>
      </w:r>
      <w:r>
        <w:t xml:space="preserve"> public health</w:t>
      </w:r>
      <w:r w:rsidR="00651455">
        <w:t xml:space="preserve"> and environment</w:t>
      </w:r>
      <w:r>
        <w:t xml:space="preserve">, </w:t>
      </w:r>
      <w:r w:rsidR="00523631">
        <w:t>provid</w:t>
      </w:r>
      <w:r w:rsidR="00651455">
        <w:t>ing</w:t>
      </w:r>
      <w:r w:rsidR="00523631">
        <w:t xml:space="preserve"> </w:t>
      </w:r>
      <w:r>
        <w:t>fire protection, support</w:t>
      </w:r>
      <w:r w:rsidR="00651455">
        <w:t>ing</w:t>
      </w:r>
      <w:r>
        <w:t xml:space="preserve"> our economy</w:t>
      </w:r>
      <w:r w:rsidR="00651455">
        <w:t>,</w:t>
      </w:r>
      <w:r>
        <w:t xml:space="preserve"> and </w:t>
      </w:r>
      <w:r w:rsidR="00651455">
        <w:t xml:space="preserve">assuring </w:t>
      </w:r>
      <w:r>
        <w:t xml:space="preserve">the </w:t>
      </w:r>
      <w:r w:rsidR="00651455">
        <w:t xml:space="preserve">high </w:t>
      </w:r>
      <w:r>
        <w:t>quality of life we enjoy</w:t>
      </w:r>
      <w:r w:rsidR="00523631">
        <w:t xml:space="preserve"> here in </w:t>
      </w:r>
      <w:r w:rsidR="00F16A2A">
        <w:rPr>
          <w:i/>
        </w:rPr>
        <w:t>[</w:t>
      </w:r>
      <w:r w:rsidR="00523631" w:rsidRPr="007F6944">
        <w:rPr>
          <w:i/>
        </w:rPr>
        <w:t>name of community</w:t>
      </w:r>
      <w:r w:rsidR="00F16A2A">
        <w:rPr>
          <w:i/>
        </w:rPr>
        <w:t>]</w:t>
      </w:r>
      <w:r w:rsidR="00651455">
        <w:t>, it’s clear that we can no longer bury our water infrastructure challenge.</w:t>
      </w:r>
    </w:p>
    <w:p w:rsidR="005F7B0D" w:rsidRDefault="00026BCB" w:rsidP="00523631">
      <w:pPr>
        <w:jc w:val="both"/>
      </w:pPr>
    </w:p>
    <w:sectPr w:rsidR="005F7B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89" w:rsidRDefault="00277589" w:rsidP="00277589">
      <w:pPr>
        <w:spacing w:after="0" w:line="240" w:lineRule="auto"/>
      </w:pPr>
      <w:r>
        <w:separator/>
      </w:r>
    </w:p>
  </w:endnote>
  <w:endnote w:type="continuationSeparator" w:id="0">
    <w:p w:rsidR="00277589" w:rsidRDefault="00277589" w:rsidP="0027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89" w:rsidRPr="00277589" w:rsidRDefault="00277589">
    <w:pPr>
      <w:pStyle w:val="Footer"/>
      <w:rPr>
        <w:sz w:val="18"/>
        <w:szCs w:val="18"/>
      </w:rPr>
    </w:pPr>
    <w:r>
      <w:rPr>
        <w:sz w:val="18"/>
        <w:szCs w:val="18"/>
      </w:rPr>
      <w:t>Buried No Longer</w:t>
    </w:r>
    <w:r>
      <w:rPr>
        <w:rFonts w:cstheme="minorHAnsi"/>
        <w:sz w:val="18"/>
        <w:szCs w:val="18"/>
      </w:rPr>
      <w:t>™</w:t>
    </w:r>
    <w:r>
      <w:rPr>
        <w:sz w:val="18"/>
        <w:szCs w:val="18"/>
      </w:rPr>
      <w:t xml:space="preserve"> Op-Ed Piece</w:t>
    </w:r>
    <w:r w:rsidRPr="00EC507E">
      <w:rPr>
        <w:sz w:val="18"/>
        <w:szCs w:val="18"/>
      </w:rPr>
      <w:t xml:space="preserve">                                         </w:t>
    </w:r>
    <w:r>
      <w:rPr>
        <w:sz w:val="18"/>
        <w:szCs w:val="18"/>
      </w:rPr>
      <w:t xml:space="preserve">        </w:t>
    </w:r>
    <w:r w:rsidRPr="00EC507E">
      <w:rPr>
        <w:sz w:val="18"/>
        <w:szCs w:val="18"/>
      </w:rPr>
      <w:t>Copyright</w:t>
    </w:r>
    <w:r w:rsidRPr="00EC507E">
      <w:rPr>
        <w:rFonts w:cstheme="minorHAnsi"/>
        <w:sz w:val="18"/>
        <w:szCs w:val="18"/>
      </w:rPr>
      <w:t>©</w:t>
    </w:r>
    <w:r w:rsidRPr="00EC507E">
      <w:rPr>
        <w:sz w:val="18"/>
        <w:szCs w:val="18"/>
      </w:rPr>
      <w:t xml:space="preserve"> </w:t>
    </w:r>
    <w:r>
      <w:rPr>
        <w:sz w:val="18"/>
        <w:szCs w:val="18"/>
      </w:rPr>
      <w:t xml:space="preserve">2013 </w:t>
    </w:r>
    <w:r w:rsidRPr="00EC507E">
      <w:rPr>
        <w:sz w:val="18"/>
        <w:szCs w:val="18"/>
      </w:rPr>
      <w:t>American Water Works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89" w:rsidRDefault="00277589" w:rsidP="00277589">
      <w:pPr>
        <w:spacing w:after="0" w:line="240" w:lineRule="auto"/>
      </w:pPr>
      <w:r>
        <w:separator/>
      </w:r>
    </w:p>
  </w:footnote>
  <w:footnote w:type="continuationSeparator" w:id="0">
    <w:p w:rsidR="00277589" w:rsidRDefault="00277589" w:rsidP="00277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E5"/>
    <w:rsid w:val="000461B8"/>
    <w:rsid w:val="000B4D4B"/>
    <w:rsid w:val="000D7E09"/>
    <w:rsid w:val="001404E5"/>
    <w:rsid w:val="001D60F7"/>
    <w:rsid w:val="00214681"/>
    <w:rsid w:val="00277589"/>
    <w:rsid w:val="0029022E"/>
    <w:rsid w:val="002908C9"/>
    <w:rsid w:val="002A1C25"/>
    <w:rsid w:val="0038268E"/>
    <w:rsid w:val="00487475"/>
    <w:rsid w:val="004A7088"/>
    <w:rsid w:val="004C23B7"/>
    <w:rsid w:val="00523631"/>
    <w:rsid w:val="00527D32"/>
    <w:rsid w:val="005D671D"/>
    <w:rsid w:val="006001BF"/>
    <w:rsid w:val="00651455"/>
    <w:rsid w:val="007045E5"/>
    <w:rsid w:val="00723F31"/>
    <w:rsid w:val="00743272"/>
    <w:rsid w:val="007F6944"/>
    <w:rsid w:val="0082586E"/>
    <w:rsid w:val="00883775"/>
    <w:rsid w:val="008B057C"/>
    <w:rsid w:val="008F707D"/>
    <w:rsid w:val="0092634A"/>
    <w:rsid w:val="00935D7D"/>
    <w:rsid w:val="00A52675"/>
    <w:rsid w:val="00A54B1D"/>
    <w:rsid w:val="00A62D19"/>
    <w:rsid w:val="00AE615F"/>
    <w:rsid w:val="00BD6C5B"/>
    <w:rsid w:val="00C70379"/>
    <w:rsid w:val="00C96BA0"/>
    <w:rsid w:val="00CC4194"/>
    <w:rsid w:val="00D921AF"/>
    <w:rsid w:val="00D946F9"/>
    <w:rsid w:val="00E249E6"/>
    <w:rsid w:val="00EB5D7E"/>
    <w:rsid w:val="00EC136A"/>
    <w:rsid w:val="00EC1BB6"/>
    <w:rsid w:val="00EE5A96"/>
    <w:rsid w:val="00F1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E5"/>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4E5"/>
    <w:rPr>
      <w:color w:val="0000FF"/>
      <w:u w:val="single"/>
    </w:rPr>
  </w:style>
  <w:style w:type="paragraph" w:styleId="NormalWeb">
    <w:name w:val="Normal (Web)"/>
    <w:basedOn w:val="Normal"/>
    <w:uiPriority w:val="99"/>
    <w:semiHidden/>
    <w:unhideWhenUsed/>
    <w:rsid w:val="00AE61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681"/>
    <w:rPr>
      <w:rFonts w:ascii="Tahoma" w:hAnsi="Tahoma" w:cs="Tahoma"/>
      <w:sz w:val="16"/>
      <w:szCs w:val="16"/>
    </w:rPr>
  </w:style>
  <w:style w:type="paragraph" w:styleId="Header">
    <w:name w:val="header"/>
    <w:basedOn w:val="Normal"/>
    <w:link w:val="HeaderChar"/>
    <w:uiPriority w:val="99"/>
    <w:unhideWhenUsed/>
    <w:rsid w:val="00277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89"/>
    <w:rPr>
      <w:rFonts w:ascii="Arial" w:hAnsi="Arial" w:cs="Arial"/>
    </w:rPr>
  </w:style>
  <w:style w:type="paragraph" w:styleId="Footer">
    <w:name w:val="footer"/>
    <w:basedOn w:val="Normal"/>
    <w:link w:val="FooterChar"/>
    <w:uiPriority w:val="99"/>
    <w:unhideWhenUsed/>
    <w:rsid w:val="00277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8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E5"/>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4E5"/>
    <w:rPr>
      <w:color w:val="0000FF"/>
      <w:u w:val="single"/>
    </w:rPr>
  </w:style>
  <w:style w:type="paragraph" w:styleId="NormalWeb">
    <w:name w:val="Normal (Web)"/>
    <w:basedOn w:val="Normal"/>
    <w:uiPriority w:val="99"/>
    <w:semiHidden/>
    <w:unhideWhenUsed/>
    <w:rsid w:val="00AE61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681"/>
    <w:rPr>
      <w:rFonts w:ascii="Tahoma" w:hAnsi="Tahoma" w:cs="Tahoma"/>
      <w:sz w:val="16"/>
      <w:szCs w:val="16"/>
    </w:rPr>
  </w:style>
  <w:style w:type="paragraph" w:styleId="Header">
    <w:name w:val="header"/>
    <w:basedOn w:val="Normal"/>
    <w:link w:val="HeaderChar"/>
    <w:uiPriority w:val="99"/>
    <w:unhideWhenUsed/>
    <w:rsid w:val="00277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89"/>
    <w:rPr>
      <w:rFonts w:ascii="Arial" w:hAnsi="Arial" w:cs="Arial"/>
    </w:rPr>
  </w:style>
  <w:style w:type="paragraph" w:styleId="Footer">
    <w:name w:val="footer"/>
    <w:basedOn w:val="Normal"/>
    <w:link w:val="FooterChar"/>
    <w:uiPriority w:val="99"/>
    <w:unhideWhenUsed/>
    <w:rsid w:val="00277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8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Water Works Association</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Buried No Longer Op-Ed Piece</dc:title>
  <dc:creator>Amber Wilson</dc:creator>
  <cp:lastModifiedBy>Deirdre Mueller</cp:lastModifiedBy>
  <cp:revision>7</cp:revision>
  <dcterms:created xsi:type="dcterms:W3CDTF">2013-03-07T22:32:00Z</dcterms:created>
  <dcterms:modified xsi:type="dcterms:W3CDTF">2013-03-07T22:59:00Z</dcterms:modified>
</cp:coreProperties>
</file>